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4744" from="36pt,219.94902pt" to="558.515pt,219.94902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720" from="36pt,490.405701pt" to="558.515pt,490.405701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696" from="36pt,758.0672pt" to="558.515pt,758.0672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672" from="36pt,176.287613pt" to="559.276pt,176.287613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648" from="36pt,446.744324pt" to="559.276pt,446.744324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624" from="36pt,714.405701pt" to="559.276pt,714.405701pt" stroked="true" strokeweight="1.0pt" strokecolor="#231f2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430855">
            <wp:simplePos x="0" y="0"/>
            <wp:positionH relativeFrom="page">
              <wp:posOffset>5146416</wp:posOffset>
            </wp:positionH>
            <wp:positionV relativeFrom="page">
              <wp:posOffset>914450</wp:posOffset>
            </wp:positionV>
            <wp:extent cx="1946719" cy="77432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19" cy="77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879">
            <wp:simplePos x="0" y="0"/>
            <wp:positionH relativeFrom="page">
              <wp:posOffset>2965640</wp:posOffset>
            </wp:positionH>
            <wp:positionV relativeFrom="page">
              <wp:posOffset>385200</wp:posOffset>
            </wp:positionV>
            <wp:extent cx="4127500" cy="38380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903">
            <wp:simplePos x="0" y="0"/>
            <wp:positionH relativeFrom="page">
              <wp:posOffset>5146416</wp:posOffset>
            </wp:positionH>
            <wp:positionV relativeFrom="page">
              <wp:posOffset>4349251</wp:posOffset>
            </wp:positionV>
            <wp:extent cx="1946719" cy="77432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19" cy="77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927">
            <wp:simplePos x="0" y="0"/>
            <wp:positionH relativeFrom="page">
              <wp:posOffset>2965640</wp:posOffset>
            </wp:positionH>
            <wp:positionV relativeFrom="page">
              <wp:posOffset>3820000</wp:posOffset>
            </wp:positionV>
            <wp:extent cx="4127500" cy="38380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951">
            <wp:simplePos x="0" y="0"/>
            <wp:positionH relativeFrom="page">
              <wp:posOffset>5146416</wp:posOffset>
            </wp:positionH>
            <wp:positionV relativeFrom="page">
              <wp:posOffset>7748551</wp:posOffset>
            </wp:positionV>
            <wp:extent cx="1946719" cy="774327"/>
            <wp:effectExtent l="0" t="0" r="0" b="0"/>
            <wp:wrapNone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19" cy="77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975">
            <wp:simplePos x="0" y="0"/>
            <wp:positionH relativeFrom="page">
              <wp:posOffset>2965640</wp:posOffset>
            </wp:positionH>
            <wp:positionV relativeFrom="page">
              <wp:posOffset>7219299</wp:posOffset>
            </wp:positionV>
            <wp:extent cx="4127500" cy="383806"/>
            <wp:effectExtent l="0" t="0" r="0" b="0"/>
            <wp:wrapNone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16.350517pt;width:525.25pt;height:41.6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spacing w:before="19"/>
                    <w:ind w:left="0" w:right="0" w:firstLine="0"/>
                    <w:jc w:val="center"/>
                    <w:rPr>
                      <w:rFonts w:ascii="Myriad Pro Light" w:hAnsi="Myriad Pro Light"/>
                      <w:b/>
                      <w:sz w:val="26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6"/>
                    </w:rPr>
                    <w:t>Рецепт</w:t>
                  </w:r>
                </w:p>
                <w:p>
                  <w:pPr>
                    <w:pStyle w:val="BodyText"/>
                    <w:tabs>
                      <w:tab w:pos="10465" w:val="left" w:leader="none"/>
                    </w:tabs>
                    <w:spacing w:before="185"/>
                    <w:ind w:left="0"/>
                    <w:jc w:val="center"/>
                  </w:pPr>
                  <w:r>
                    <w:rPr>
                      <w:color w:val="231F20"/>
                    </w:rPr>
                    <w:t>Виданий   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43999pt;margin-top:184.697113pt;width:525.25pt;height:16.45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5" w:val="left" w:leader="none"/>
                    </w:tabs>
                    <w:spacing w:before="20"/>
                  </w:pPr>
                  <w:r>
                    <w:rPr>
                      <w:color w:val="231F20"/>
                    </w:rPr>
                    <w:t>на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препарат   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34.209122pt;width:25.7pt;height:16.4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28003pt;margin-top:234.209122pt;width:30.4pt;height:16.45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</w:rPr>
                    <w:t>Лікар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13794pt;margin-top:259.765228pt;width:102.05pt;height:16.45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hyperlink r:id="rId10">
                    <w:r>
                      <w:rPr>
                        <w:color w:val="482D8C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86.802521pt;width:525.25pt;height:41.6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spacing w:before="19"/>
                    <w:ind w:left="0" w:right="0" w:firstLine="0"/>
                    <w:jc w:val="center"/>
                    <w:rPr>
                      <w:rFonts w:ascii="Myriad Pro Light" w:hAnsi="Myriad Pro Light"/>
                      <w:b/>
                      <w:sz w:val="26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6"/>
                    </w:rPr>
                    <w:t>Рецепт</w:t>
                  </w:r>
                </w:p>
                <w:p>
                  <w:pPr>
                    <w:pStyle w:val="BodyText"/>
                    <w:tabs>
                      <w:tab w:pos="10465" w:val="left" w:leader="none"/>
                    </w:tabs>
                    <w:spacing w:before="185"/>
                    <w:ind w:left="0"/>
                    <w:jc w:val="center"/>
                  </w:pPr>
                  <w:r>
                    <w:rPr>
                      <w:color w:val="231F20"/>
                    </w:rPr>
                    <w:t>Виданий   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43999pt;margin-top:455.153107pt;width:525.25pt;height:16.45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5" w:val="left" w:leader="none"/>
                    </w:tabs>
                    <w:spacing w:before="20"/>
                  </w:pPr>
                  <w:r>
                    <w:rPr>
                      <w:color w:val="231F20"/>
                    </w:rPr>
                    <w:t>на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препарат   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04.6651pt;width:25.7pt;height:16.45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28003pt;margin-top:504.6651pt;width:30.4pt;height:16.45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</w:rPr>
                    <w:t>Лікар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13794pt;margin-top:528.097229pt;width:102.05pt;height:16.45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hyperlink r:id="rId10">
                    <w:r>
                      <w:rPr>
                        <w:color w:val="482D8C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54.459534pt;width:525.25pt;height:41.65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spacing w:before="19"/>
                    <w:ind w:left="0" w:right="0" w:firstLine="0"/>
                    <w:jc w:val="center"/>
                    <w:rPr>
                      <w:rFonts w:ascii="Myriad Pro Light" w:hAnsi="Myriad Pro Light"/>
                      <w:b/>
                      <w:sz w:val="26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6"/>
                    </w:rPr>
                    <w:t>Рецепт</w:t>
                  </w:r>
                </w:p>
                <w:p>
                  <w:pPr>
                    <w:pStyle w:val="BodyText"/>
                    <w:tabs>
                      <w:tab w:pos="10465" w:val="left" w:leader="none"/>
                    </w:tabs>
                    <w:spacing w:before="185"/>
                    <w:ind w:left="0"/>
                    <w:jc w:val="center"/>
                  </w:pPr>
                  <w:r>
                    <w:rPr>
                      <w:color w:val="231F20"/>
                    </w:rPr>
                    <w:t>Виданий   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43999pt;margin-top:722.81311pt;width:525.25pt;height:16.45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5" w:val="left" w:leader="none"/>
                    </w:tabs>
                    <w:spacing w:before="20"/>
                  </w:pPr>
                  <w:r>
                    <w:rPr>
                      <w:color w:val="231F20"/>
                    </w:rPr>
                    <w:t>на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препарат   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72.325134pt;width:25.7pt;height:16.45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</w:rPr>
                    <w:t>Дата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28003pt;margin-top:772.325134pt;width:30.4pt;height:16.45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r>
                    <w:rPr>
                      <w:color w:val="231F20"/>
                    </w:rPr>
                    <w:t>Лікар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13794pt;margin-top:795.757202pt;width:102.05pt;height:16.45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</w:pPr>
                  <w:hyperlink r:id="rId10">
                    <w:r>
                      <w:rPr>
                        <w:color w:val="482D8C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90.708702pt;margin-top:142.945129pt;width:468.6pt;height:12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65.287613pt;width:523.3pt;height:12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133797pt;margin-top:186.121094pt;width:449.4pt;height:12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208.94902pt;width:522.5500pt;height:12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708702pt;margin-top:413.401123pt;width:468.6pt;height:12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35.744324pt;width:523.3pt;height:12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133797pt;margin-top:456.577118pt;width:449.4pt;height:12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79.405701pt;width:522.5500pt;height:12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708702pt;margin-top:681.061096pt;width:468.6pt;height:12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703.405701pt;width:523.3pt;height:12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133797pt;margin-top:724.237122pt;width:449.4pt;height:12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747.0672pt;width:522.5500pt;height:12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58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Myriad Pro Light">
    <w:altName w:val="Myriad Pro Light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Myriad Pro" w:hAnsi="Myriad Pro" w:eastAsia="Myriad Pro" w:cs="Myriad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simeynyk.info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Рецепт.indd</dc:title>
  <dcterms:created xsi:type="dcterms:W3CDTF">2020-04-18T14:05:45Z</dcterms:created>
  <dcterms:modified xsi:type="dcterms:W3CDTF">2020-04-18T14:05:45Z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2020-04-18T00:00:00Z</vt:filetime>
  </property>
</Properties>
</file>